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CD6A" w14:textId="77777777" w:rsidR="006B1627" w:rsidRDefault="006B1627" w:rsidP="006B1627">
      <w:r>
        <w:t>13:39:14</w:t>
      </w:r>
      <w:r>
        <w:tab/>
        <w:t xml:space="preserve"> From  Jessica Fredsberg (LiU) : När man använder en tidigare utbudsomgång som förlaga till nya förslag så hade det ju varit fiffigt om de eventuella ändringar som gjorts kunde komma med på något sätt.</w:t>
      </w:r>
    </w:p>
    <w:p w14:paraId="05234370" w14:textId="77777777" w:rsidR="006B1627" w:rsidRDefault="006B1627" w:rsidP="006B1627">
      <w:r>
        <w:t>13:41:09</w:t>
      </w:r>
      <w:r>
        <w:tab/>
        <w:t xml:space="preserve"> From  Per Sandström : Behöver utbudsomgången delas upp i mindre delar? Varför inte flera utbudsomgångar som på något sätt kan hållas ihop istället?</w:t>
      </w:r>
    </w:p>
    <w:p w14:paraId="34DED0B1" w14:textId="77777777" w:rsidR="006B1627" w:rsidRDefault="006B1627" w:rsidP="006B1627">
      <w:r>
        <w:t>13:42:00</w:t>
      </w:r>
      <w:r>
        <w:tab/>
        <w:t xml:space="preserve"> From  Per Sandström : Det är just komplexiteten jag är rädd för.</w:t>
      </w:r>
    </w:p>
    <w:p w14:paraId="62F8E832" w14:textId="77777777" w:rsidR="006B1627" w:rsidRDefault="006B1627" w:rsidP="006B1627">
      <w:r>
        <w:t>14:30:41</w:t>
      </w:r>
      <w:r>
        <w:tab/>
        <w:t xml:space="preserve"> From  Jirina Fahlén Jonsson, LNU : Struktur kurspaketeringstillfälle</w:t>
      </w:r>
    </w:p>
    <w:p w14:paraId="01F0B476" w14:textId="77777777" w:rsidR="006B1627" w:rsidRDefault="006B1627" w:rsidP="006B1627">
      <w:r>
        <w:t>Antagningsförfarande per kurstillfälle i strukturen behöver vi ha tidigt i processen, ska kurstillfället sökas via NyA eller inte!</w:t>
      </w:r>
    </w:p>
    <w:p w14:paraId="0A47D4BC" w14:textId="77777777" w:rsidR="006B1627" w:rsidRDefault="006B1627" w:rsidP="006B1627">
      <w:r>
        <w:t>Även för de som ska läggas in/kopieras, hur antagningsförfarandet såg ut föregående gång kursen gick.</w:t>
      </w:r>
    </w:p>
    <w:p w14:paraId="00B8D6D1" w14:textId="77777777" w:rsidR="006B1627" w:rsidRDefault="006B1627" w:rsidP="006B1627">
      <w:r>
        <w:t xml:space="preserve">I det menyvalet som visades när gamla kurstillfället visas och vi ska välja vad som ska med i det nya kurstillfället, </w:t>
      </w:r>
    </w:p>
    <w:p w14:paraId="4E15C1F8" w14:textId="77777777" w:rsidR="006B1627" w:rsidRDefault="006B1627" w:rsidP="006B1627">
      <w:r>
        <w:t>bör antagningsförfarande finnas som ett val.</w:t>
      </w:r>
    </w:p>
    <w:p w14:paraId="33BF1E91" w14:textId="77777777" w:rsidR="006B1627" w:rsidRDefault="006B1627" w:rsidP="006B1627">
      <w:r>
        <w:t>14:31:20</w:t>
      </w:r>
      <w:r>
        <w:tab/>
        <w:t xml:space="preserve"> From  Sam Lodin : Kommer man att kunna ha kurstillfällen som både är för fristående kurs och program?</w:t>
      </w:r>
    </w:p>
    <w:p w14:paraId="4604660F" w14:textId="77777777" w:rsidR="006B1627" w:rsidRDefault="006B1627" w:rsidP="006B1627">
      <w:r>
        <w:t>14:31:33</w:t>
      </w:r>
      <w:r>
        <w:tab/>
        <w:t xml:space="preserve"> From  Jessica Fredsberg (LiU) : Hos oss är samläsning även att olika kurskoder läser tillsammans inte bara att samma kurstillfälle på en viss kurs läses av flera program.</w:t>
      </w:r>
    </w:p>
    <w:p w14:paraId="31CC2EEF" w14:textId="77777777" w:rsidR="006B1627" w:rsidRDefault="006B1627" w:rsidP="006B1627">
      <w:r>
        <w:t>14:32:55</w:t>
      </w:r>
      <w:r>
        <w:tab/>
        <w:t xml:space="preserve"> From  Martina Johansson, HH : Reacted to "Hos oss är samläsnin..." with </w:t>
      </w:r>
      <w:r>
        <w:rPr>
          <w:rFonts w:ascii="Segoe UI Emoji" w:hAnsi="Segoe UI Emoji" w:cs="Segoe UI Emoji"/>
        </w:rPr>
        <w:t>👍</w:t>
      </w:r>
    </w:p>
    <w:p w14:paraId="0131465E" w14:textId="77777777" w:rsidR="006B1627" w:rsidRDefault="006B1627" w:rsidP="006B1627">
      <w:r>
        <w:t>14:33:06</w:t>
      </w:r>
      <w:r>
        <w:tab/>
        <w:t xml:space="preserve"> From  Jirina Fahlén Jonsson, LNU : Reacted to "Hos oss är samläsnin..." with </w:t>
      </w:r>
      <w:r>
        <w:rPr>
          <w:rFonts w:ascii="Segoe UI Emoji" w:hAnsi="Segoe UI Emoji" w:cs="Segoe UI Emoji"/>
        </w:rPr>
        <w:t>👍</w:t>
      </w:r>
    </w:p>
    <w:p w14:paraId="5A6538D2" w14:textId="77777777" w:rsidR="006B1627" w:rsidRDefault="006B1627" w:rsidP="006B1627">
      <w:r>
        <w:t>14:33:20</w:t>
      </w:r>
      <w:r>
        <w:tab/>
        <w:t xml:space="preserve"> From  Cecilia Lind, KI : Reacted to "Hos oss är samläsnin..." with </w:t>
      </w:r>
      <w:r>
        <w:rPr>
          <w:rFonts w:ascii="Segoe UI Emoji" w:hAnsi="Segoe UI Emoji" w:cs="Segoe UI Emoji"/>
        </w:rPr>
        <w:t>👍</w:t>
      </w:r>
    </w:p>
    <w:p w14:paraId="7841C4BA" w14:textId="77777777" w:rsidR="006B1627" w:rsidRDefault="006B1627" w:rsidP="006B1627">
      <w:r>
        <w:t>14:34:05</w:t>
      </w:r>
      <w:r>
        <w:tab/>
        <w:t xml:space="preserve"> From  Nina von Zeipel, KTH : Fördelning av poäng per läsperiod är ofta samma läsår efter läsår, så vid kopiering till kommande läsår vill vi gärna kunna kopiera den uppgiften också. Skulle det gå att ställa in i utbudsomgången tänker ni, att den uppgiften kan kopieras? </w:t>
      </w:r>
    </w:p>
    <w:p w14:paraId="0E250338" w14:textId="77777777" w:rsidR="006B1627" w:rsidRDefault="006B1627" w:rsidP="006B1627">
      <w:r>
        <w:t>På bilderna ser man inte fördelningen av poäng per läsperiod, är det tänkt att det inte ska synas, eller är det något som kommer sen?</w:t>
      </w:r>
    </w:p>
    <w:p w14:paraId="3CF92155" w14:textId="77777777" w:rsidR="006B1627" w:rsidRDefault="006B1627" w:rsidP="006B1627">
      <w:r>
        <w:t>14:34:09</w:t>
      </w:r>
      <w:r>
        <w:tab/>
        <w:t xml:space="preserve"> From  Karim Andersson : Samma som Jessica/LiU. Men det kan även vara att kanske 80% av ena kursen samläses. Men sådant går kanske inte att ta höjd för, för det blir lätt väldigt komplex.</w:t>
      </w:r>
    </w:p>
    <w:p w14:paraId="3C80973D" w14:textId="77777777" w:rsidR="006B1627" w:rsidRDefault="006B1627" w:rsidP="006B1627">
      <w:r>
        <w:t>14:34:12</w:t>
      </w:r>
      <w:r>
        <w:tab/>
        <w:t xml:space="preserve"> From  Per Sandström : Replying to "Hos oss är samläsnin..."</w:t>
      </w:r>
    </w:p>
    <w:p w14:paraId="2C36E570" w14:textId="77777777" w:rsidR="006B1627" w:rsidRDefault="006B1627" w:rsidP="006B1627"/>
    <w:p w14:paraId="510CD134" w14:textId="77777777" w:rsidR="006B1627" w:rsidRDefault="006B1627" w:rsidP="006B1627">
      <w:r>
        <w:t>Det är nog den vanliga definitionen av samläsning. Den som använts här är helt ny för mig.</w:t>
      </w:r>
    </w:p>
    <w:p w14:paraId="73C297B9" w14:textId="77777777" w:rsidR="006B1627" w:rsidRDefault="006B1627" w:rsidP="006B1627">
      <w:r>
        <w:t>14:35:15</w:t>
      </w:r>
      <w:r>
        <w:tab/>
        <w:t xml:space="preserve"> From  Karolina Tuvesson (BTH) : Replying to "Hos oss är samläsnin..."</w:t>
      </w:r>
    </w:p>
    <w:p w14:paraId="0B437A43" w14:textId="77777777" w:rsidR="006B1627" w:rsidRDefault="006B1627" w:rsidP="006B1627"/>
    <w:p w14:paraId="36B61F1A" w14:textId="77777777" w:rsidR="006B1627" w:rsidRDefault="006B1627" w:rsidP="006B1627">
      <w:r>
        <w:t>Vi använder samläsning för båda betydelserna ovan.</w:t>
      </w:r>
    </w:p>
    <w:p w14:paraId="03D3FC38" w14:textId="77777777" w:rsidR="006B1627" w:rsidRDefault="006B1627" w:rsidP="006B1627">
      <w:r>
        <w:lastRenderedPageBreak/>
        <w:t>14:35:51</w:t>
      </w:r>
      <w:r>
        <w:tab/>
        <w:t xml:space="preserve"> From  Sam Lodin : Replying to "Samma som Jessica/Li..."</w:t>
      </w:r>
    </w:p>
    <w:p w14:paraId="767FA6AA" w14:textId="77777777" w:rsidR="006B1627" w:rsidRDefault="006B1627" w:rsidP="006B1627"/>
    <w:p w14:paraId="1A29BC0D" w14:textId="77777777" w:rsidR="006B1627" w:rsidRDefault="006B1627" w:rsidP="006B1627">
      <w:r>
        <w:t>Är kanske en schemateknisk fråga</w:t>
      </w:r>
    </w:p>
    <w:p w14:paraId="4E1FEE9A" w14:textId="77777777" w:rsidR="006B1627" w:rsidRDefault="006B1627" w:rsidP="006B1627">
      <w:r>
        <w:t>14:36:55</w:t>
      </w:r>
      <w:r>
        <w:tab/>
        <w:t xml:space="preserve"> From  Per Sandström : Apropå komplexiteten igen: Inriktningstillfällen byggs in i stödet här. Har det inte funnits en diskussion om att ta bort dem? Svårt att förklara för våra användare varför de skapa sådana när programtillfället redan avser en inriktning. (Kommer vi skriva i enkäten...)</w:t>
      </w:r>
    </w:p>
    <w:p w14:paraId="3A116668" w14:textId="77777777" w:rsidR="006B1627" w:rsidRDefault="006B1627" w:rsidP="006B1627">
      <w:r>
        <w:t>14:37:22</w:t>
      </w:r>
      <w:r>
        <w:tab/>
        <w:t xml:space="preserve"> From  Jessica Fredsberg (LiU) : Vi behöver också kunna skicka uppgiften om samläsning till våra interna system, men det kanske ingår redan.</w:t>
      </w:r>
    </w:p>
    <w:p w14:paraId="4892832A" w14:textId="77777777" w:rsidR="006B1627" w:rsidRDefault="006B1627" w:rsidP="006B1627">
      <w:r>
        <w:t>14:37:50</w:t>
      </w:r>
      <w:r>
        <w:tab/>
        <w:t xml:space="preserve"> From  Per Sandström : Replying to "Apropå komplexiteten..."</w:t>
      </w:r>
    </w:p>
    <w:p w14:paraId="37BEC4DD" w14:textId="77777777" w:rsidR="006B1627" w:rsidRDefault="006B1627" w:rsidP="006B1627"/>
    <w:p w14:paraId="2C932DA0" w14:textId="77777777" w:rsidR="006B1627" w:rsidRDefault="006B1627" w:rsidP="006B1627">
      <w:r>
        <w:t>Bra med förenkling.</w:t>
      </w:r>
    </w:p>
    <w:p w14:paraId="254A16B6" w14:textId="77777777" w:rsidR="006B1627" w:rsidRDefault="006B1627" w:rsidP="006B1627">
      <w:r>
        <w:t>14:38:07</w:t>
      </w:r>
      <w:r>
        <w:tab/>
        <w:t xml:space="preserve"> From  Annika Lindqvist, GU : Reacted to "Apropå komplexiteten..." with </w:t>
      </w:r>
      <w:r>
        <w:rPr>
          <w:rFonts w:ascii="Segoe UI Emoji" w:hAnsi="Segoe UI Emoji" w:cs="Segoe UI Emoji"/>
        </w:rPr>
        <w:t>👍</w:t>
      </w:r>
    </w:p>
    <w:p w14:paraId="265617D0" w14:textId="77777777" w:rsidR="006B1627" w:rsidRDefault="006B1627" w:rsidP="006B1627">
      <w:r>
        <w:t>14:38:13</w:t>
      </w:r>
      <w:r>
        <w:tab/>
        <w:t xml:space="preserve"> From  Annika Lindqvist, GU : Reacted to "Bra med förenkling." with </w:t>
      </w:r>
      <w:r>
        <w:rPr>
          <w:rFonts w:ascii="Segoe UI Emoji" w:hAnsi="Segoe UI Emoji" w:cs="Segoe UI Emoji"/>
        </w:rPr>
        <w:t>👍</w:t>
      </w:r>
    </w:p>
    <w:p w14:paraId="4FDC5C48" w14:textId="77777777" w:rsidR="006B1627" w:rsidRDefault="006B1627" w:rsidP="006B1627">
      <w:r>
        <w:t>14:39:08</w:t>
      </w:r>
      <w:r>
        <w:tab/>
        <w:t xml:space="preserve"> From  Anette Karlsson, HV : Replying to "Apropå komplexiteten..."</w:t>
      </w:r>
    </w:p>
    <w:p w14:paraId="53CD0834" w14:textId="77777777" w:rsidR="006B1627" w:rsidRDefault="006B1627" w:rsidP="006B1627"/>
    <w:p w14:paraId="7BC088C1" w14:textId="77777777" w:rsidR="006B1627" w:rsidRDefault="006B1627" w:rsidP="006B1627">
      <w:r>
        <w:t>HV vill inte ta bort inriktningstillfällen. Hos oss avser inte programtillfället en viss inriktning utan man väljer inriktning under programtillfällets gång.</w:t>
      </w:r>
    </w:p>
    <w:p w14:paraId="244B5A76" w14:textId="77777777" w:rsidR="006B1627" w:rsidRDefault="006B1627" w:rsidP="006B1627">
      <w:r>
        <w:t>14:39:34</w:t>
      </w:r>
      <w:r>
        <w:tab/>
        <w:t xml:space="preserve"> From  Per Sandström : Replying to "Apropå komplexiteten..."</w:t>
      </w:r>
    </w:p>
    <w:p w14:paraId="79DA2E91" w14:textId="77777777" w:rsidR="006B1627" w:rsidRDefault="006B1627" w:rsidP="006B1627"/>
    <w:p w14:paraId="42395860" w14:textId="77777777" w:rsidR="006B1627" w:rsidRDefault="006B1627" w:rsidP="006B1627">
      <w:r>
        <w:t>Inte dem jag vill ta bort.</w:t>
      </w:r>
    </w:p>
    <w:p w14:paraId="2D0043B3" w14:textId="77777777" w:rsidR="006B1627" w:rsidRDefault="006B1627" w:rsidP="006B1627">
      <w:r>
        <w:t>14:39:51</w:t>
      </w:r>
      <w:r>
        <w:tab/>
        <w:t xml:space="preserve"> From  Annika Jonsson : Reacted to "HV vill inte ta bort..." with </w:t>
      </w:r>
      <w:r>
        <w:rPr>
          <w:rFonts w:ascii="Segoe UI Emoji" w:hAnsi="Segoe UI Emoji" w:cs="Segoe UI Emoji"/>
        </w:rPr>
        <w:t>👍</w:t>
      </w:r>
    </w:p>
    <w:p w14:paraId="7E320849" w14:textId="77777777" w:rsidR="006B1627" w:rsidRDefault="006B1627" w:rsidP="006B1627">
      <w:r>
        <w:t>14:43:00</w:t>
      </w:r>
      <w:r>
        <w:tab/>
        <w:t xml:space="preserve"> From  Karolina Tuvesson (BTH) : Tack detsamma!</w:t>
      </w:r>
    </w:p>
    <w:p w14:paraId="42E393C5" w14:textId="6074C5B0" w:rsidR="009711FB" w:rsidRDefault="006B1627" w:rsidP="006B1627">
      <w:r>
        <w:t>14:43:04</w:t>
      </w:r>
      <w:r>
        <w:tab/>
        <w:t xml:space="preserve"> From  Jessica Fredsberg (LiU) : Detsamma!</w:t>
      </w:r>
    </w:p>
    <w:sectPr w:rsidR="0097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27"/>
    <w:rsid w:val="006B1627"/>
    <w:rsid w:val="00971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5EE3"/>
  <w15:chartTrackingRefBased/>
  <w15:docId w15:val="{98FBD725-EF01-4F4D-B24B-A35C8C9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1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B1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B162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B162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B162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B162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162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162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162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162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B162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B162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B162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B162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B162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B162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B162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B1627"/>
    <w:rPr>
      <w:rFonts w:eastAsiaTheme="majorEastAsia" w:cstheme="majorBidi"/>
      <w:color w:val="272727" w:themeColor="text1" w:themeTint="D8"/>
    </w:rPr>
  </w:style>
  <w:style w:type="paragraph" w:styleId="Rubrik">
    <w:name w:val="Title"/>
    <w:basedOn w:val="Normal"/>
    <w:next w:val="Normal"/>
    <w:link w:val="RubrikChar"/>
    <w:uiPriority w:val="10"/>
    <w:qFormat/>
    <w:rsid w:val="006B1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B16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B162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B162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B162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B1627"/>
    <w:rPr>
      <w:i/>
      <w:iCs/>
      <w:color w:val="404040" w:themeColor="text1" w:themeTint="BF"/>
    </w:rPr>
  </w:style>
  <w:style w:type="paragraph" w:styleId="Liststycke">
    <w:name w:val="List Paragraph"/>
    <w:basedOn w:val="Normal"/>
    <w:uiPriority w:val="34"/>
    <w:qFormat/>
    <w:rsid w:val="006B1627"/>
    <w:pPr>
      <w:ind w:left="720"/>
      <w:contextualSpacing/>
    </w:pPr>
  </w:style>
  <w:style w:type="character" w:styleId="Starkbetoning">
    <w:name w:val="Intense Emphasis"/>
    <w:basedOn w:val="Standardstycketeckensnitt"/>
    <w:uiPriority w:val="21"/>
    <w:qFormat/>
    <w:rsid w:val="006B1627"/>
    <w:rPr>
      <w:i/>
      <w:iCs/>
      <w:color w:val="0F4761" w:themeColor="accent1" w:themeShade="BF"/>
    </w:rPr>
  </w:style>
  <w:style w:type="paragraph" w:styleId="Starktcitat">
    <w:name w:val="Intense Quote"/>
    <w:basedOn w:val="Normal"/>
    <w:next w:val="Normal"/>
    <w:link w:val="StarktcitatChar"/>
    <w:uiPriority w:val="30"/>
    <w:qFormat/>
    <w:rsid w:val="006B1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B1627"/>
    <w:rPr>
      <w:i/>
      <w:iCs/>
      <w:color w:val="0F4761" w:themeColor="accent1" w:themeShade="BF"/>
    </w:rPr>
  </w:style>
  <w:style w:type="character" w:styleId="Starkreferens">
    <w:name w:val="Intense Reference"/>
    <w:basedOn w:val="Standardstycketeckensnitt"/>
    <w:uiPriority w:val="32"/>
    <w:qFormat/>
    <w:rsid w:val="006B1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3113</Characters>
  <Application>Microsoft Office Word</Application>
  <DocSecurity>0</DocSecurity>
  <Lines>25</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Nordström</dc:creator>
  <cp:keywords/>
  <dc:description/>
  <cp:lastModifiedBy>Klara Nordström</cp:lastModifiedBy>
  <cp:revision>1</cp:revision>
  <dcterms:created xsi:type="dcterms:W3CDTF">2023-12-15T09:33:00Z</dcterms:created>
  <dcterms:modified xsi:type="dcterms:W3CDTF">2023-12-15T09:34:00Z</dcterms:modified>
</cp:coreProperties>
</file>